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B2B2" w14:textId="77777777" w:rsidR="00872CCE" w:rsidRDefault="00872CCE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56427C" w14:textId="09825679" w:rsidR="00872CCE" w:rsidRDefault="00DF001E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Despacho Decisório N</w:t>
      </w:r>
      <w:r w:rsidRPr="00E473B9"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0XX/20</w:t>
      </w:r>
      <w:r w:rsidR="00E47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XX</w:t>
      </w:r>
    </w:p>
    <w:p w14:paraId="23417780" w14:textId="77777777" w:rsidR="00872CCE" w:rsidRDefault="00872CCE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219224EC" w14:textId="2034F7C6" w:rsidR="00872CCE" w:rsidRDefault="00DF001E">
      <w:pPr>
        <w:pStyle w:val="PargrafodaLista"/>
        <w:ind w:left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Município, XX de </w:t>
      </w:r>
      <w:r w:rsidR="00E473B9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E473B9">
        <w:rPr>
          <w:rFonts w:ascii="Times New Roman" w:hAnsi="Times New Roman" w:cs="Times New Roman"/>
          <w:sz w:val="24"/>
          <w:szCs w:val="24"/>
        </w:rPr>
        <w:t>XX</w:t>
      </w:r>
    </w:p>
    <w:p w14:paraId="7E9F26C8" w14:textId="77777777" w:rsidR="00872CCE" w:rsidRDefault="00872CCE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3A9FB793" w14:textId="77E8DCCE" w:rsidR="00872CCE" w:rsidRDefault="00DF001E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N</w:t>
      </w:r>
      <w:r w:rsidRPr="00E473B9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10675.XXXXX/20</w:t>
      </w:r>
      <w:r w:rsidR="00E473B9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>-</w:t>
      </w:r>
      <w:r w:rsidR="00E473B9">
        <w:rPr>
          <w:rFonts w:ascii="Times New Roman" w:hAnsi="Times New Roman" w:cs="Times New Roman"/>
          <w:sz w:val="24"/>
          <w:szCs w:val="24"/>
        </w:rPr>
        <w:t>XX</w:t>
      </w:r>
    </w:p>
    <w:p w14:paraId="1C52520E" w14:textId="77777777" w:rsidR="00872CCE" w:rsidRDefault="00DF001E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Interessado: José da Silva </w:t>
      </w:r>
    </w:p>
    <w:p w14:paraId="1D2299C9" w14:textId="77777777" w:rsidR="00872CCE" w:rsidRDefault="00DF001E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CNPJ/CPF: XXX.XXX.XXX-XX</w:t>
      </w:r>
    </w:p>
    <w:p w14:paraId="53727E6C" w14:textId="2FD501C4" w:rsidR="00872CCE" w:rsidRDefault="00DF001E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CIB: X.XXX.XXX-</w:t>
      </w:r>
      <w:r w:rsidR="00E473B9">
        <w:rPr>
          <w:rFonts w:ascii="Times New Roman" w:hAnsi="Times New Roman" w:cs="Times New Roman"/>
          <w:sz w:val="24"/>
          <w:szCs w:val="24"/>
        </w:rPr>
        <w:t>X</w:t>
      </w:r>
    </w:p>
    <w:p w14:paraId="6A68DD3C" w14:textId="77777777" w:rsidR="00872CCE" w:rsidRDefault="00872CCE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53FC2521" w14:textId="77777777" w:rsidR="00872CCE" w:rsidRDefault="00872CCE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0B295721" w14:textId="77777777" w:rsidR="00872CCE" w:rsidRDefault="00872CCE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4C00554B" w14:textId="77777777" w:rsidR="00872CCE" w:rsidRDefault="00872CCE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43D502F3" w14:textId="77777777" w:rsidR="00872CCE" w:rsidRDefault="00872CCE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5DDF02E9" w14:textId="77777777" w:rsidR="00872CCE" w:rsidRDefault="00872CCE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F7F8E4B" w14:textId="77777777" w:rsidR="00872CCE" w:rsidRDefault="00872CCE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B82B16E" w14:textId="77777777" w:rsidR="00872CCE" w:rsidRDefault="00DF001E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IMPOSTO SOBRE A PROPRIEDADE TERRITORIAL RURAL (ITR)</w:t>
      </w:r>
    </w:p>
    <w:p w14:paraId="0FDDAF2B" w14:textId="5974850C" w:rsidR="00872CCE" w:rsidRDefault="00DF001E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EXERCÍCIO: 20</w:t>
      </w:r>
      <w:r w:rsidR="00E473B9">
        <w:rPr>
          <w:rFonts w:ascii="Times New Roman" w:hAnsi="Times New Roman" w:cs="Times New Roman"/>
          <w:b/>
          <w:bCs/>
          <w:sz w:val="24"/>
          <w:szCs w:val="24"/>
        </w:rPr>
        <w:t>XX</w:t>
      </w:r>
    </w:p>
    <w:p w14:paraId="4695AECE" w14:textId="77777777" w:rsidR="00872CCE" w:rsidRDefault="00872CCE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FF8CA" w14:textId="77777777" w:rsidR="00872CCE" w:rsidRDefault="00872CCE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84310" w14:textId="77777777" w:rsidR="00872CCE" w:rsidRDefault="00DF001E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ERRO NA IDENTIFICAÇÃO DO SUJEITO PASSIVO.</w:t>
      </w:r>
    </w:p>
    <w:p w14:paraId="7E918304" w14:textId="77777777" w:rsidR="00872CCE" w:rsidRDefault="00872CCE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C3839" w14:textId="77777777" w:rsidR="00872CCE" w:rsidRDefault="00DF001E">
      <w:pPr>
        <w:pStyle w:val="PargrafodaLista"/>
        <w:ind w:left="3402"/>
        <w:jc w:val="both"/>
      </w:pPr>
      <w:r>
        <w:rPr>
          <w:rFonts w:ascii="Times New Roman" w:hAnsi="Times New Roman" w:cs="Times New Roman"/>
          <w:sz w:val="24"/>
          <w:szCs w:val="24"/>
        </w:rPr>
        <w:t>Contribuinte do imposto é o proprietário do imóvel, o titular do seu domínio útil, ou o seu possuidor a qualquer título, entretanto, não se considera contribuinte do ITR o parceiro ou arrendatário de imóvel explorado por contrato de parceria ou arrendamento.</w:t>
      </w:r>
    </w:p>
    <w:p w14:paraId="7FE5C1A3" w14:textId="77777777" w:rsidR="00872CCE" w:rsidRDefault="00872CCE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28FBD" w14:textId="77777777" w:rsidR="00872CCE" w:rsidRDefault="00DF001E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Nulidade do Lançamento</w:t>
      </w:r>
    </w:p>
    <w:p w14:paraId="10911384" w14:textId="77777777" w:rsidR="00872CCE" w:rsidRDefault="00872CCE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657DE" w14:textId="77777777" w:rsidR="00872CCE" w:rsidRDefault="00872CCE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599DF" w14:textId="77777777" w:rsidR="00872CCE" w:rsidRDefault="00872CCE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CB8A8" w14:textId="77777777" w:rsidR="00872CCE" w:rsidRDefault="00DF001E">
      <w:pPr>
        <w:pStyle w:val="PargrafodaLista"/>
        <w:pBdr>
          <w:top w:val="single" w:sz="4" w:space="1" w:color="000000"/>
          <w:bottom w:val="single" w:sz="4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RELATÓRIO</w:t>
      </w:r>
    </w:p>
    <w:p w14:paraId="15F4EB29" w14:textId="77777777" w:rsidR="00872CCE" w:rsidRDefault="00872CCE">
      <w:pPr>
        <w:pStyle w:val="PargrafodaLista"/>
        <w:ind w:left="0" w:firstLine="1134"/>
        <w:rPr>
          <w:rFonts w:ascii="Times New Roman" w:hAnsi="Times New Roman" w:cs="Times New Roman"/>
          <w:sz w:val="24"/>
          <w:szCs w:val="24"/>
        </w:rPr>
      </w:pPr>
    </w:p>
    <w:p w14:paraId="6FEE4D8C" w14:textId="1B9F97BC" w:rsidR="00872CCE" w:rsidRDefault="00DF001E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Trata-se de Notificação de Lançamento Nº  XXXX/20</w:t>
      </w:r>
      <w:r w:rsidR="00E473B9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, emitida em nome de </w:t>
      </w:r>
      <w:r w:rsidR="00E473B9">
        <w:rPr>
          <w:rFonts w:ascii="Times New Roman" w:hAnsi="Times New Roman" w:cs="Times New Roman"/>
          <w:sz w:val="24"/>
          <w:szCs w:val="24"/>
        </w:rPr>
        <w:t>XXX</w:t>
      </w:r>
      <w:r>
        <w:rPr>
          <w:rFonts w:ascii="Times New Roman" w:hAnsi="Times New Roman" w:cs="Times New Roman"/>
          <w:sz w:val="24"/>
          <w:szCs w:val="24"/>
        </w:rPr>
        <w:t>.... (espólio), NIRF -------, por meio da qual exige-se o pagamento do Imposto sobre a Propriedade Territorial Rural (ITR) suplementar do exercício de 20</w:t>
      </w:r>
      <w:r w:rsidR="00E473B9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 no valor de R$</w:t>
      </w:r>
      <w:r w:rsidR="00E473B9">
        <w:rPr>
          <w:rFonts w:ascii="Times New Roman" w:hAnsi="Times New Roman" w:cs="Times New Roman"/>
          <w:sz w:val="24"/>
          <w:szCs w:val="24"/>
        </w:rPr>
        <w:t>XXXX,XX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21E2E8" w14:textId="65025FBE" w:rsidR="00872CCE" w:rsidRDefault="00DF001E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Depois de emitida a Notificação de Lançamento constatou-se que o imóvel pertence ao espólio de </w:t>
      </w:r>
      <w:r w:rsidR="00E473B9">
        <w:rPr>
          <w:rFonts w:ascii="Times New Roman" w:hAnsi="Times New Roman" w:cs="Times New Roman"/>
          <w:sz w:val="24"/>
          <w:szCs w:val="24"/>
        </w:rPr>
        <w:t>YYYYY</w:t>
      </w:r>
      <w:r>
        <w:rPr>
          <w:rFonts w:ascii="Times New Roman" w:hAnsi="Times New Roman" w:cs="Times New Roman"/>
          <w:sz w:val="24"/>
          <w:szCs w:val="24"/>
        </w:rPr>
        <w:t xml:space="preserve"> ......, conforme consta no cadastro do imóvel (CIB Nº ------), junto à Secretaria da Receita Federal e na DITR/20</w:t>
      </w:r>
      <w:r w:rsidR="00E473B9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0A9940" w14:textId="77777777" w:rsidR="00872CCE" w:rsidRDefault="00872CCE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8A60438" w14:textId="77777777" w:rsidR="00872CCE" w:rsidRDefault="00DF001E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Desta maneira, o lançamento foi emitido com erro na identificação do sujeito passivo, o que configura vício formal que requer o cancelamento da exigência para feitura </w:t>
      </w:r>
      <w:r>
        <w:rPr>
          <w:rFonts w:ascii="Times New Roman" w:hAnsi="Times New Roman" w:cs="Times New Roman"/>
          <w:sz w:val="24"/>
          <w:szCs w:val="24"/>
        </w:rPr>
        <w:lastRenderedPageBreak/>
        <w:t>de novo lançamento, observado o disposto no inciso II, do art. 173 da lei N</w:t>
      </w:r>
      <w:r w:rsidRPr="00E473B9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5.172/66 (Código Tributário Nacional).</w:t>
      </w:r>
    </w:p>
    <w:p w14:paraId="63FC9542" w14:textId="77777777" w:rsidR="00872CCE" w:rsidRDefault="00872CCE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6BF6F8AA" w14:textId="77777777" w:rsidR="00872CCE" w:rsidRDefault="00872CCE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7CAE7CFA" w14:textId="77777777" w:rsidR="00872CCE" w:rsidRDefault="00872CCE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4CFD8053" w14:textId="77777777" w:rsidR="00872CCE" w:rsidRDefault="00DF001E">
      <w:pPr>
        <w:pStyle w:val="PargrafodaLista"/>
        <w:pBdr>
          <w:top w:val="single" w:sz="4" w:space="1" w:color="000000"/>
          <w:bottom w:val="single" w:sz="6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FUNDAMENTAÇÃO</w:t>
      </w:r>
    </w:p>
    <w:p w14:paraId="3430D395" w14:textId="77777777" w:rsidR="00872CCE" w:rsidRDefault="00872CC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031D664" w14:textId="77777777" w:rsidR="00872CCE" w:rsidRDefault="00872CC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2FA9D4F" w14:textId="66F65265" w:rsidR="00872CCE" w:rsidRDefault="00DF001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Mediante consulta ao cadastro do imóvel rural, junto a Secretaria da Receita Federal do Brasil, constatou se que o imóvel encontra</w:t>
      </w:r>
      <w:r w:rsidR="00E473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-se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em nome de </w:t>
      </w:r>
      <w:r w:rsidR="00E473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YYYY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------ CPF, conforme tela abaixo colada.</w:t>
      </w:r>
    </w:p>
    <w:p w14:paraId="0371B785" w14:textId="77777777" w:rsidR="00872CCE" w:rsidRDefault="00872CC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C9A184C" w14:textId="77777777" w:rsidR="00872CCE" w:rsidRDefault="00872CC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EA2F12D" w14:textId="77777777" w:rsidR="00872CCE" w:rsidRDefault="00DF001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Visando averiguar a legalidade do lançamento, cabe trazer a lume os dispositivos legais que regem a constituição do crédito tributário:</w:t>
      </w:r>
    </w:p>
    <w:p w14:paraId="4C0B35D2" w14:textId="77777777" w:rsidR="00872CCE" w:rsidRDefault="00872CC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51C9779" w14:textId="77777777" w:rsidR="00872CCE" w:rsidRDefault="00DF001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 art. 142 da Lei n</w:t>
      </w:r>
      <w:r w:rsidRPr="00E473B9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fr-FR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5.172/1966, Código Tributário Nacional (CTN), assim estabelece:</w:t>
      </w:r>
    </w:p>
    <w:p w14:paraId="14EBE32A" w14:textId="77777777" w:rsidR="00872CCE" w:rsidRDefault="00872CC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8766C71" w14:textId="77777777" w:rsidR="00872CCE" w:rsidRDefault="00DF00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1134"/>
        <w:jc w:val="both"/>
        <w:rPr>
          <w:rFonts w:ascii="Courier New" w:eastAsia="Times New Roman" w:hAnsi="Courier New" w:cs="Courier New"/>
          <w:i/>
          <w:iCs/>
          <w:color w:val="000000"/>
          <w:lang w:eastAsia="fr-FR"/>
        </w:rPr>
      </w:pPr>
      <w:r>
        <w:rPr>
          <w:rFonts w:ascii="Courier New" w:eastAsia="Times New Roman" w:hAnsi="Courier New" w:cs="Courier New"/>
          <w:i/>
          <w:iCs/>
          <w:color w:val="000000"/>
          <w:lang w:eastAsia="fr-FR"/>
        </w:rPr>
        <w:t xml:space="preserve">“Art. 142. Compete privativamente à autoridade administrativa constituir o crédito tributário pelo lançamento, assim entendido o procedimento administrativo tendente a verificar a ocorrência do fato gerador da obrigação correspondente, determinar a matéria tributável, calcular o montante do tributo devido, </w:t>
      </w:r>
      <w:r>
        <w:rPr>
          <w:rFonts w:ascii="Courier New" w:eastAsia="Times New Roman" w:hAnsi="Courier New" w:cs="Courier New"/>
          <w:b/>
          <w:bCs/>
          <w:i/>
          <w:iCs/>
          <w:color w:val="000000"/>
          <w:lang w:eastAsia="fr-FR"/>
        </w:rPr>
        <w:t xml:space="preserve">identificar o sujeito passivo </w:t>
      </w:r>
      <w:r>
        <w:rPr>
          <w:rFonts w:ascii="Courier New" w:eastAsia="Times New Roman" w:hAnsi="Courier New" w:cs="Courier New"/>
          <w:i/>
          <w:iCs/>
          <w:color w:val="000000"/>
          <w:lang w:eastAsia="fr-FR"/>
        </w:rPr>
        <w:t xml:space="preserve">e, sendo caso, propor a aplicação da penalidade cabível. (...).” (grifou-se) </w:t>
      </w:r>
    </w:p>
    <w:p w14:paraId="322B0F02" w14:textId="77777777" w:rsidR="00872CCE" w:rsidRDefault="00872CCE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</w:pPr>
    </w:p>
    <w:p w14:paraId="38EB7F0B" w14:textId="77777777" w:rsidR="00872CCE" w:rsidRDefault="00872CCE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3D758F21" w14:textId="77777777" w:rsidR="00872CCE" w:rsidRDefault="00DF001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 artigo 29 do CTN assim dispõe sobre o fato gerador do ITR:</w:t>
      </w:r>
    </w:p>
    <w:p w14:paraId="6200BF6D" w14:textId="77777777" w:rsidR="00872CCE" w:rsidRDefault="00872CC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1BC9BA7" w14:textId="77777777" w:rsidR="00872CCE" w:rsidRDefault="00DF00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1134"/>
        <w:jc w:val="both"/>
        <w:rPr>
          <w:rFonts w:ascii="Courier New" w:eastAsia="Times New Roman" w:hAnsi="Courier New" w:cs="Courier New"/>
          <w:i/>
          <w:iCs/>
          <w:color w:val="000000"/>
          <w:lang w:eastAsia="fr-FR"/>
        </w:rPr>
      </w:pPr>
      <w:r>
        <w:rPr>
          <w:rFonts w:ascii="Courier New" w:eastAsia="Times New Roman" w:hAnsi="Courier New" w:cs="Courier New"/>
          <w:i/>
          <w:iCs/>
          <w:color w:val="000000"/>
          <w:lang w:eastAsia="fr-FR"/>
        </w:rPr>
        <w:t xml:space="preserve">“Art. 29. O imposto, de competência da União, sobre a propriedade territorial rural tem como fato gerador a propriedade, o domínio útil ou a posse do imóvel por natureza, como definido na lei civil, localizado fora da zona urbana do Município.” </w:t>
      </w:r>
    </w:p>
    <w:p w14:paraId="4BAC3474" w14:textId="77777777" w:rsidR="00872CCE" w:rsidRDefault="00872CCE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i/>
          <w:iCs/>
          <w:color w:val="000000"/>
          <w:lang w:eastAsia="fr-FR"/>
        </w:rPr>
      </w:pPr>
    </w:p>
    <w:p w14:paraId="2865175D" w14:textId="77777777" w:rsidR="00872CCE" w:rsidRDefault="00872CCE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i/>
          <w:iCs/>
          <w:color w:val="000000"/>
          <w:lang w:eastAsia="fr-FR"/>
        </w:rPr>
      </w:pPr>
    </w:p>
    <w:p w14:paraId="493E20BA" w14:textId="77777777" w:rsidR="00872CCE" w:rsidRDefault="00DF001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Já os contribuintes do ITR estão elencados no artigo 31, in verbis:</w:t>
      </w:r>
    </w:p>
    <w:p w14:paraId="6F7A6685" w14:textId="77777777" w:rsidR="00872CCE" w:rsidRDefault="00872CC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5BBEC2F" w14:textId="77777777" w:rsidR="00872CCE" w:rsidRDefault="00DF00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“Art. 31. Contribuinte do imposto é o proprietário do imóvel, o titular do seu domínio útil, ou o seu possuidor a qualquer título.”</w:t>
      </w:r>
    </w:p>
    <w:p w14:paraId="5560A841" w14:textId="77777777" w:rsidR="00872CCE" w:rsidRDefault="00872CCE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</w:pPr>
    </w:p>
    <w:p w14:paraId="7823B601" w14:textId="77777777" w:rsidR="00872CCE" w:rsidRDefault="00872CC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D0A2FE4" w14:textId="77777777" w:rsidR="00872CCE" w:rsidRDefault="00DF001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 art. 4</w:t>
      </w:r>
      <w:r w:rsidRPr="00E473B9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fr-FR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da Lei n</w:t>
      </w:r>
      <w:r w:rsidRPr="00E473B9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fr-FR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9.393/1996 define o sujeito passivo do ITR ao normatizar: </w:t>
      </w:r>
    </w:p>
    <w:p w14:paraId="5ADBE41D" w14:textId="77777777" w:rsidR="00872CCE" w:rsidRDefault="00872CC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0CB25C5" w14:textId="77777777" w:rsidR="00872CCE" w:rsidRDefault="00872CCE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4C74CC5C" w14:textId="77777777" w:rsidR="00872CCE" w:rsidRDefault="00872CCE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37D0BE70" w14:textId="77777777" w:rsidR="00872CCE" w:rsidRDefault="00DF00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lastRenderedPageBreak/>
        <w:t>“Art. 4º Contribuinte do ITR é o proprietário de imóvel rural, o titular de seu domínio útil ou o seu possuidor a qualquer título.”</w:t>
      </w:r>
    </w:p>
    <w:p w14:paraId="5E26A06F" w14:textId="77777777" w:rsidR="00872CCE" w:rsidRDefault="00872C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</w:pPr>
    </w:p>
    <w:p w14:paraId="37AB2857" w14:textId="146CC17C" w:rsidR="00872CCE" w:rsidRDefault="00DF001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Considerando que a Notificação de Lançamento fora lavrada em nome de </w:t>
      </w:r>
      <w:r w:rsidR="00E473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---------,  CPF----,  referente ao imóvel rural ( CIB) que pertence ao espólio de  </w:t>
      </w:r>
      <w:r w:rsidR="00E473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YYYY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---- CPF----, logo, fica configurado erro na identificação do sujeito passivo, vez que o notificado não é o proprietário do imóvel nem se enquadra na condição de contribuinte do imposto de que trata o art. 1</w:t>
      </w:r>
      <w:r w:rsidRPr="00E473B9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fr-FR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da lei N</w:t>
      </w:r>
      <w:r w:rsidRPr="00E473B9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fr-FR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9.393/96.</w:t>
      </w:r>
    </w:p>
    <w:p w14:paraId="3C375A10" w14:textId="77777777" w:rsidR="00872CCE" w:rsidRDefault="00872CC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286E417" w14:textId="6F225F6C" w:rsidR="00872CCE" w:rsidRDefault="00DF001E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Assim, tendo confirmado erro na identificação do sujeito passivo, o que caracteriza vício formal, é necessário o cancelamento da exigência para possibilitar a feitura de novo lançamento, observado o disposto no inciso II, do art. 173 da Lei N</w:t>
      </w:r>
      <w:r w:rsidRPr="00E473B9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fr-FR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5.172/66 (CTN).</w:t>
      </w:r>
    </w:p>
    <w:p w14:paraId="7BE91CBF" w14:textId="77777777" w:rsidR="00872CCE" w:rsidRDefault="00872CCE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00B5C9" w14:textId="77777777" w:rsidR="00872CCE" w:rsidRDefault="00872CCE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4AB729" w14:textId="77777777" w:rsidR="00872CCE" w:rsidRDefault="00872CCE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618340" w14:textId="77777777" w:rsidR="00872CCE" w:rsidRDefault="00DF001E">
      <w:pPr>
        <w:pStyle w:val="PargrafodaLista"/>
        <w:pBdr>
          <w:top w:val="single" w:sz="4" w:space="1" w:color="000000"/>
          <w:bottom w:val="single" w:sz="6" w:space="0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CONCLUSÃO</w:t>
      </w:r>
    </w:p>
    <w:p w14:paraId="33F502B2" w14:textId="77777777" w:rsidR="00872CCE" w:rsidRDefault="00872CCE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9753556" w14:textId="2E1F7558" w:rsidR="00872CCE" w:rsidRDefault="00DF001E">
      <w:pPr>
        <w:pStyle w:val="PargrafodaLista"/>
        <w:ind w:left="0" w:firstLine="1276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Considerando todo o exposto, com fulcro no que dispõe no inciso III, do art. 145 c/c inciso VIII</w:t>
      </w:r>
      <w:r w:rsidR="00E473B9">
        <w:rPr>
          <w:rFonts w:ascii="Times New Roman" w:hAnsi="Times New Roman" w:cs="Times New Roman"/>
          <w:color w:val="000000"/>
          <w:sz w:val="24"/>
          <w:szCs w:val="24"/>
        </w:rPr>
        <w:t>,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art. 149, ambos do Código Tributário Nacional (CTN),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DECLARO NULO</w:t>
      </w:r>
      <w:r>
        <w:rPr>
          <w:rFonts w:ascii="Times New Roman" w:hAnsi="Times New Roman" w:cs="Times New Roman"/>
          <w:color w:val="000000"/>
          <w:sz w:val="24"/>
          <w:szCs w:val="24"/>
        </w:rPr>
        <w:t>, por vício formal, o lançamento Nº -----, referente ao exercício 20</w:t>
      </w:r>
      <w:r w:rsidR="00E473B9"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</w:rPr>
        <w:t>, lavrado no CIB Nº.....no valor de R$.....</w:t>
      </w:r>
    </w:p>
    <w:p w14:paraId="008C19CF" w14:textId="77777777" w:rsidR="00872CCE" w:rsidRDefault="00872CCE">
      <w:pPr>
        <w:pStyle w:val="PargrafodaLista"/>
        <w:ind w:left="0" w:firstLine="1276"/>
        <w:jc w:val="both"/>
      </w:pPr>
    </w:p>
    <w:p w14:paraId="19C6CD74" w14:textId="07E580B2" w:rsidR="00872CCE" w:rsidRDefault="00DF001E">
      <w:pPr>
        <w:pStyle w:val="PargrafodaLista"/>
        <w:ind w:left="0" w:firstLine="1276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À RFB para adotar as providências necessárias, visando promover os ajustes no sistema que controla o crédito tributário e avaliar o interesse em efetuar novo lançamento.</w:t>
      </w:r>
    </w:p>
    <w:p w14:paraId="7AC497E8" w14:textId="77777777" w:rsidR="00872CCE" w:rsidRDefault="00872CCE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049089" w14:textId="77777777" w:rsidR="00872CCE" w:rsidRDefault="00872CCE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29B38F" w14:textId="77777777" w:rsidR="00872CCE" w:rsidRDefault="00872CCE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DA3BFA" w14:textId="77777777" w:rsidR="00872CCE" w:rsidRDefault="00872CCE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0A3BED85" w14:textId="77777777" w:rsidR="00872CCE" w:rsidRDefault="00DF001E">
      <w:pPr>
        <w:pStyle w:val="PargrafodaLista"/>
        <w:ind w:left="0"/>
        <w:jc w:val="center"/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  <w:t>(assinado digitalmente)</w:t>
      </w:r>
    </w:p>
    <w:p w14:paraId="3813B8FF" w14:textId="77777777" w:rsidR="00872CCE" w:rsidRDefault="00DF001E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João da Silva</w:t>
      </w:r>
    </w:p>
    <w:p w14:paraId="67ACD285" w14:textId="77777777" w:rsidR="00872CCE" w:rsidRDefault="00DF001E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Auditor Fiscal do Município de </w:t>
      </w:r>
    </w:p>
    <w:p w14:paraId="6C1527E2" w14:textId="74D88529" w:rsidR="00872CCE" w:rsidRDefault="00DF001E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Matr</w:t>
      </w:r>
      <w:r w:rsidR="00E473B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í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cula N</w:t>
      </w:r>
      <w:r w:rsidRPr="00E473B9">
        <w:rPr>
          <w:rFonts w:ascii="Times New Roman" w:hAnsi="Times New Roman" w:cs="Times New Roman"/>
          <w:i/>
          <w:iCs/>
          <w:strike/>
          <w:color w:val="000000" w:themeColor="text1"/>
          <w:sz w:val="24"/>
          <w:szCs w:val="24"/>
        </w:rPr>
        <w:t>°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xxxxxx</w:t>
      </w:r>
    </w:p>
    <w:sectPr w:rsidR="00872CCE">
      <w:headerReference w:type="default" r:id="rId7"/>
      <w:footerReference w:type="default" r:id="rId8"/>
      <w:pgSz w:w="11906" w:h="16838"/>
      <w:pgMar w:top="964" w:right="1701" w:bottom="1418" w:left="1701" w:header="397" w:footer="22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0FE95" w14:textId="77777777" w:rsidR="008632C0" w:rsidRDefault="008632C0">
      <w:pPr>
        <w:spacing w:after="0" w:line="240" w:lineRule="auto"/>
      </w:pPr>
      <w:r>
        <w:separator/>
      </w:r>
    </w:p>
  </w:endnote>
  <w:endnote w:type="continuationSeparator" w:id="0">
    <w:p w14:paraId="7A5F0759" w14:textId="77777777" w:rsidR="008632C0" w:rsidRDefault="0086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1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9E545" w14:textId="77777777" w:rsidR="00872CCE" w:rsidRDefault="00872CCE">
    <w:pPr>
      <w:pBdr>
        <w:top w:val="single" w:sz="4" w:space="1" w:color="000000"/>
      </w:pBdr>
      <w:spacing w:after="0" w:line="240" w:lineRule="auto"/>
      <w:jc w:val="center"/>
      <w:rPr>
        <w:sz w:val="16"/>
        <w:szCs w:val="16"/>
      </w:rPr>
    </w:pPr>
  </w:p>
  <w:p w14:paraId="00ED849A" w14:textId="77777777" w:rsidR="00872CCE" w:rsidRDefault="00DF001E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Prefeitura Municipal de </w:t>
    </w:r>
  </w:p>
  <w:p w14:paraId="3304B73A" w14:textId="77777777" w:rsidR="00872CCE" w:rsidRDefault="00DF001E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>Av. ......…, nº</w:t>
    </w:r>
  </w:p>
  <w:p w14:paraId="56F5F726" w14:textId="77777777" w:rsidR="00872CCE" w:rsidRDefault="00DF001E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CEP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F32BB" w14:textId="77777777" w:rsidR="008632C0" w:rsidRDefault="008632C0">
      <w:pPr>
        <w:spacing w:after="0" w:line="240" w:lineRule="auto"/>
      </w:pPr>
      <w:r>
        <w:separator/>
      </w:r>
    </w:p>
  </w:footnote>
  <w:footnote w:type="continuationSeparator" w:id="0">
    <w:p w14:paraId="5D8E72C4" w14:textId="77777777" w:rsidR="008632C0" w:rsidRDefault="00863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DC33" w14:textId="77777777" w:rsidR="00872CCE" w:rsidRDefault="00DF001E">
    <w:pPr>
      <w:pStyle w:val="Cabealho"/>
      <w:rPr>
        <w:rFonts w:ascii="Times New Roman" w:hAnsi="Times New Roman"/>
      </w:rPr>
    </w:pPr>
    <w:r>
      <w:rPr>
        <w:rFonts w:ascii="Times New Roman" w:hAnsi="Times New Roman"/>
      </w:rPr>
      <w:t>Prefeitura Municipal de XXX</w:t>
    </w:r>
  </w:p>
  <w:p w14:paraId="705F723B" w14:textId="77777777" w:rsidR="00872CCE" w:rsidRDefault="00872CCE">
    <w:pPr>
      <w:pStyle w:val="Cabealh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CE"/>
    <w:rsid w:val="00285933"/>
    <w:rsid w:val="00593799"/>
    <w:rsid w:val="008632C0"/>
    <w:rsid w:val="00872CCE"/>
    <w:rsid w:val="00874D84"/>
    <w:rsid w:val="00904F51"/>
    <w:rsid w:val="00DF001E"/>
    <w:rsid w:val="00E4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714B"/>
  <w15:docId w15:val="{A9B4E447-BA8D-4A30-8C1B-7F194E40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503B"/>
  </w:style>
  <w:style w:type="character" w:customStyle="1" w:styleId="RodapChar">
    <w:name w:val="Rodapé Char"/>
    <w:basedOn w:val="Fontepargpadro"/>
    <w:link w:val="Rodap"/>
    <w:uiPriority w:val="99"/>
    <w:qFormat/>
    <w:rsid w:val="00E6503B"/>
  </w:style>
  <w:style w:type="character" w:styleId="Hyperlink">
    <w:name w:val="Hyperlink"/>
    <w:basedOn w:val="Fontepargpadro"/>
    <w:uiPriority w:val="99"/>
    <w:semiHidden/>
    <w:unhideWhenUsed/>
    <w:rsid w:val="00C7355B"/>
    <w:rPr>
      <w:color w:val="0000FF"/>
      <w:u w:val="single"/>
    </w:rPr>
  </w:style>
  <w:style w:type="character" w:customStyle="1" w:styleId="fontstyle01">
    <w:name w:val="fontstyle01"/>
    <w:basedOn w:val="Fontepargpadro"/>
    <w:qFormat/>
    <w:rsid w:val="00F91232"/>
    <w:rPr>
      <w:rFonts w:ascii="TimesNewRomanPS-BoldItalicMT" w:hAnsi="TimesNewRomanPS-BoldItalicMT"/>
      <w:b/>
      <w:bCs/>
      <w:i/>
      <w:iCs/>
      <w:color w:val="000000"/>
      <w:sz w:val="22"/>
      <w:szCs w:val="22"/>
    </w:rPr>
  </w:style>
  <w:style w:type="character" w:styleId="Forte">
    <w:name w:val="Strong"/>
    <w:basedOn w:val="Fontepargpadro"/>
    <w:uiPriority w:val="22"/>
    <w:qFormat/>
    <w:rsid w:val="00475964"/>
    <w:rPr>
      <w:b/>
      <w:bCs/>
    </w:rPr>
  </w:style>
  <w:style w:type="character" w:styleId="TextodoEspaoReservado">
    <w:name w:val="Placeholder Text"/>
    <w:basedOn w:val="Fontepargpadro"/>
    <w:uiPriority w:val="99"/>
    <w:semiHidden/>
    <w:qFormat/>
    <w:rsid w:val="0070322E"/>
    <w:rPr>
      <w:color w:val="808080"/>
    </w:rPr>
  </w:style>
  <w:style w:type="character" w:customStyle="1" w:styleId="fontstyle21">
    <w:name w:val="fontstyle21"/>
    <w:basedOn w:val="Fontepargpadro"/>
    <w:qFormat/>
    <w:rsid w:val="00FD3A83"/>
    <w:rPr>
      <w:rFonts w:ascii="Times New Roman" w:hAnsi="Times New Roman" w:cs="Times New Roman"/>
      <w:b w:val="0"/>
      <w:bCs w:val="0"/>
      <w:i/>
      <w:iCs/>
      <w:color w:val="000000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693229"/>
    <w:pPr>
      <w:ind w:left="720"/>
      <w:contextualSpacing/>
    </w:pPr>
  </w:style>
  <w:style w:type="paragraph" w:styleId="SemEspaamento">
    <w:name w:val="No Spacing"/>
    <w:uiPriority w:val="1"/>
    <w:qFormat/>
    <w:rsid w:val="00406725"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C735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D66A54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val="en-US" w:eastAsia="zh-CN"/>
    </w:rPr>
  </w:style>
  <w:style w:type="table" w:styleId="Tabelacomgrade">
    <w:name w:val="Table Grid"/>
    <w:basedOn w:val="Tabelanormal"/>
    <w:uiPriority w:val="39"/>
    <w:rsid w:val="00B94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3B974-1644-43EC-9632-5A23CAE2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646</Words>
  <Characters>3489</Characters>
  <Application>Microsoft Office Word</Application>
  <DocSecurity>0</DocSecurity>
  <Lines>29</Lines>
  <Paragraphs>8</Paragraphs>
  <ScaleCrop>false</ScaleCrop>
  <Company>Secretaria de Receita Federal do Brasil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Sizenando Ferreira de Oliveira</dc:creator>
  <dc:description/>
  <cp:lastModifiedBy>Denise do Socorro dos Santos Marinho</cp:lastModifiedBy>
  <cp:revision>2</cp:revision>
  <cp:lastPrinted>2023-05-24T19:14:00Z</cp:lastPrinted>
  <dcterms:created xsi:type="dcterms:W3CDTF">2026-03-05T17:36:00Z</dcterms:created>
  <dcterms:modified xsi:type="dcterms:W3CDTF">2026-03-05T17:36:00Z</dcterms:modified>
  <dc:language>pt-BR</dc:language>
</cp:coreProperties>
</file>