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Despacho Decisório Nº 0XX/2024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851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Município, XX de março de 2024</w:t>
      </w:r>
    </w:p>
    <w:p>
      <w:pPr>
        <w:pStyle w:val="ListParagraph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Processo Nº 10675.XXXXX/2023-17</w:t>
      </w:r>
    </w:p>
    <w:p>
      <w:pPr>
        <w:pStyle w:val="ListParagraph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Interessado: José da Silva </w:t>
      </w:r>
    </w:p>
    <w:p>
      <w:pPr>
        <w:pStyle w:val="ListParagraph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CNPJ/CPF: XXX.XXX.XXX-XX</w:t>
      </w:r>
    </w:p>
    <w:p>
      <w:pPr>
        <w:pStyle w:val="ListParagraph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CIB: X.XXX.XXX-8</w:t>
      </w:r>
    </w:p>
    <w:p>
      <w:pPr>
        <w:pStyle w:val="ListParagraph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3402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IMPOSTO SOBRE A PROPRIEDADE TERRITORIAL RURAL (ITR)</w:t>
      </w:r>
    </w:p>
    <w:p>
      <w:pPr>
        <w:pStyle w:val="ListParagraph"/>
        <w:ind w:left="3402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EXERCÍCIO: 2024</w:t>
      </w:r>
    </w:p>
    <w:p>
      <w:pPr>
        <w:pStyle w:val="ListParagraph"/>
        <w:ind w:left="3402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ind w:left="3402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ind w:left="3402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Caracteriza-se vício formal a identificação do incorreta do sujeito passivo causando a Nulidade do Lançamento</w:t>
      </w:r>
    </w:p>
    <w:p>
      <w:pPr>
        <w:pStyle w:val="ListParagraph"/>
        <w:ind w:left="3402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p>
      <w:pPr>
        <w:pStyle w:val="ListParagraph"/>
        <w:ind w:left="3402" w:hanging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É nulo o lançamento em nome do espólio, quando restar comprovado que, na data da lavratura, já havia encerrada a sucessão pela adjudicação ou partilha dos bens deixados pelo falecido. Depois de encerrado o inventário,  o espólio deixa de ser contribuinte do imposto.</w:t>
      </w:r>
    </w:p>
    <w:p>
      <w:pPr>
        <w:pStyle w:val="ListParagraph"/>
        <w:ind w:left="3402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p>
      <w:pPr>
        <w:pStyle w:val="ListParagraph"/>
        <w:ind w:left="3402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Crédito Tributário Exonerado</w:t>
      </w:r>
    </w:p>
    <w:p>
      <w:pPr>
        <w:pStyle w:val="ListParagraph"/>
        <w:ind w:left="3402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ind w:left="3402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ind w:left="3402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pBdr>
          <w:top w:val="single" w:sz="4" w:space="1" w:color="000000"/>
          <w:bottom w:val="single" w:sz="4" w:space="1" w:color="000000"/>
        </w:pBdr>
        <w:ind w:lef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RELATÓRIO</w:t>
      </w:r>
    </w:p>
    <w:p>
      <w:pPr>
        <w:pStyle w:val="ListParagraph"/>
        <w:ind w:left="0" w:firstLine="113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Na fase preparatória do lançamento, o fisco constatou que o VTN declarado pelo contribuinte apresentava-se inferior aos valores que constam no SIPT, referente ao município de XXX, relativamente à época do fato gerador do lançamento. Por esta razão, o contribuinte foi intimado a comprovar o valor declarado, mediante a apresentação de Laudo de avaliação do Valor da Terra Nua do imóvel, emitido por engenheiro agrônomo ou florestal, conforme estabelecida na NBR 14.653 da ABNT, com grau de fundamentação e precisão II, com ART (Anotação de Responsabilidade Técnica) registrada no CREA, contendo todos os elementos de pesquisa identificados e planilhas de cálculo, preferivelmente pelo método comparativo direto de dados de mercado. </w:t>
      </w:r>
    </w:p>
    <w:p>
      <w:pPr>
        <w:pStyle w:val="ListParagraph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No Termo de intimação  constou que alternativamente o contribuinte poderia se valer de avaliação efetuada pelas Fazendas Públicas Estaduais (exatorias) ou municipais, assim como aquelas efetuadas pela Emater, apresentando os métodos de avaliação e as fontes pesquisadas que levassem à convicção do valor atribuído ao imóvel. Tais documentos deveriam comprovar o VTN na data de 1º de janeiro de 2016, a preço de mercado. O intimado foi alertado que a não apresentação de laudo de avaliação ensejaria o arbitramento do valor da terra nua, com base nas informações do  sistema de preços de terras - SIPT, nos termos do art. 14 da Lei 9.393/96.</w:t>
      </w:r>
    </w:p>
    <w:p>
      <w:pPr>
        <w:pStyle w:val="ListParagraph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Expirado o prazo fixado na intimação e, sem que o intimado tenha  apresentado o laudo de avaliação do imóvel, o fisco do município de XXX, no uso das atribuições de fiscalização e cobrança do ITR, delegadas nos termos do art. 1º da Lei N 11.250, e com fundamento no art. 14 da Lei Nº 9.393/96, efetuou o lançamento de ofício utilizando como VTN o valor que consta no Sistema de Preços de Terras (SIPT), referente ao exercício de 2016, relativamente ao município de localização do imóvel.</w:t>
      </w:r>
    </w:p>
    <w:p>
      <w:pPr>
        <w:pStyle w:val="ListParagraph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O lançamento foi efetuado em nome de “José da Silva- Espólio de”, tendo em  vista constar no sistema da RFB que,  em 31/03/2017, ocorreu o óbito de José da Silva</w:t>
      </w:r>
    </w:p>
    <w:p>
      <w:pPr>
        <w:pStyle w:val="ListParagraph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Transcorrido o prazo regulamentar e não tendo o sujeito passivo impugnado o lançamento ou recolhido o crédito tributário lançado, foi lavrado o termo de revelia (fls.) .</w:t>
      </w:r>
    </w:p>
    <w:p>
      <w:pPr>
        <w:pStyle w:val="ListParagraph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Posteriormente, constatou-se que o inventário foi encerrado, em 30/05/2019, com a partilha dos bens deixados pelo falecido, conforme se verifica na cópia do formal de partilha às fls. ...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pBdr>
          <w:top w:val="single" w:sz="4" w:space="1" w:color="000000"/>
          <w:bottom w:val="single" w:sz="6" w:space="1" w:color="000000"/>
        </w:pBdr>
        <w:ind w:lef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ANÁLISE</w:t>
      </w:r>
    </w:p>
    <w:p>
      <w:pPr>
        <w:pStyle w:val="ListParagraph"/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De acordo com a Nota Técnica COFIS-DIRED Nº 12/2019, a Revisão de ofício compete à autoridade administrativa autora do lançamento. Com base no dispositivo normativo, cabe ao município XXX efetuar a revisão do lançamento, nos termos do inciso VIII, do art. 149 do CTN.</w:t>
      </w:r>
    </w:p>
    <w:p>
      <w:pPr>
        <w:pStyle w:val="ListParagraph"/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Conforme tratado no art. 1.784 do Código Civil, com a extinção da pessoa natural, abre-se imediatamente a sucessão, transferindo-se o patrimônio do de cujus aos herdeiros legítimos ou testamentários.</w:t>
      </w:r>
    </w:p>
    <w:p>
      <w:pPr>
        <w:pStyle w:val="ListParagraph"/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Entende-se por patrimônio do de cujos,  o conjunto de bens, direitos e obrigações, ao qual se dá o nome de espólio que é representado pelo administrador provisório ou pelo inventariante se este já houver sido designado formalmente no processo de inventário.</w:t>
      </w:r>
    </w:p>
    <w:p>
      <w:pPr>
        <w:pStyle w:val="ListParagraph"/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O espólio não existe como um fim em si mesmo, sendo liquidado ao fim do processo de inventário. Concluído o processo de inventário, o espólio deixa de existir, transferindo-se os bens aos sucessores.</w:t>
      </w:r>
    </w:p>
    <w:p>
      <w:pPr>
        <w:pStyle w:val="ListParagraph"/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Ao tratar da responsabilidade dos sucessores o, inciso II, art. 131,do CTN, dispõe da seguinte maneira: </w:t>
      </w:r>
    </w:p>
    <w:p>
      <w:pPr>
        <w:pStyle w:val="ListParagraph"/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134" w:hanging="0"/>
        <w:jc w:val="both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  <w:t>Art. 131- São Pessoalmente, responsáveis: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134" w:hanging="0"/>
        <w:jc w:val="both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  <w:t>I - 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134" w:hanging="0"/>
        <w:jc w:val="both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  <w:t>I – o sucessor a qualquer título  e o cônjuge meeiro, pelos tributos devidos pelo de cujos até a data da partilha ou adjudicação, limitada esta responsabilidade  ao montante do quinhão do legado ou meação.</w:t>
      </w:r>
    </w:p>
    <w:p>
      <w:pPr>
        <w:pStyle w:val="ListParagraph"/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Passando ao exame dos fundamentos do imposto sobre a propriedade territorial – ITR,  O  CTN assim dispõe sobre o fato gerador e o contribuinte do ITR:</w:t>
      </w:r>
    </w:p>
    <w:p>
      <w:pPr>
        <w:pStyle w:val="ListParagraph"/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1134" w:hanging="0"/>
        <w:jc w:val="both"/>
        <w:rPr>
          <w:rFonts w:ascii="Courier New" w:hAnsi="Courier New" w:eastAsia="Times New Roman" w:cs="Courier New"/>
          <w:i/>
          <w:i/>
          <w:iCs/>
          <w:color w:val="000000"/>
          <w:lang w:eastAsia="fr-FR"/>
        </w:rPr>
      </w:pPr>
      <w:r>
        <w:rPr>
          <w:rFonts w:eastAsia="Times New Roman" w:cs="Courier New" w:ascii="Courier New" w:hAnsi="Courier New"/>
          <w:i/>
          <w:iCs/>
          <w:color w:val="000000"/>
          <w:lang w:eastAsia="fr-FR"/>
        </w:rPr>
        <w:t>“</w:t>
      </w:r>
      <w:r>
        <w:rPr>
          <w:rFonts w:eastAsia="Times New Roman" w:cs="Courier New" w:ascii="Courier New" w:hAnsi="Courier New"/>
          <w:i/>
          <w:iCs/>
          <w:color w:val="000000"/>
          <w:lang w:eastAsia="fr-FR"/>
        </w:rPr>
        <w:t>art. 29. O imposto, de competência da União, sobre a propriedade territorial rural tem como fato gerador a propriedade, o domínio útil ou a posse de imóvel por natureza, como definido na lei civil, localizado fora da zona urbana do Município.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1134" w:hanging="0"/>
        <w:jc w:val="both"/>
        <w:rPr>
          <w:rFonts w:ascii="Courier New" w:hAnsi="Courier New" w:eastAsia="Times New Roman" w:cs="Courier New"/>
          <w:i/>
          <w:i/>
          <w:iCs/>
          <w:color w:val="000000"/>
          <w:lang w:eastAsia="fr-FR"/>
        </w:rPr>
      </w:pPr>
      <w:r>
        <w:rPr>
          <w:rFonts w:eastAsia="Times New Roman" w:cs="Courier New" w:ascii="Courier New" w:hAnsi="Courier New"/>
          <w:i/>
          <w:iCs/>
          <w:color w:val="000000"/>
          <w:lang w:eastAsia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1134" w:hanging="0"/>
        <w:jc w:val="both"/>
        <w:rPr>
          <w:rFonts w:ascii="Courier New" w:hAnsi="Courier New" w:eastAsia="Times New Roman" w:cs="Courier New"/>
          <w:i/>
          <w:i/>
          <w:iCs/>
          <w:color w:val="000000"/>
          <w:lang w:eastAsia="fr-FR"/>
        </w:rPr>
      </w:pPr>
      <w:r>
        <w:rPr>
          <w:rFonts w:eastAsia="Times New Roman" w:cs="Courier New" w:ascii="Courier New" w:hAnsi="Courier New"/>
          <w:i/>
          <w:iCs/>
          <w:color w:val="000000"/>
          <w:lang w:eastAsia="fr-FR"/>
        </w:rPr>
        <w:t>(...)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1134" w:hanging="0"/>
        <w:jc w:val="both"/>
        <w:rPr>
          <w:rFonts w:ascii="Courier New" w:hAnsi="Courier New" w:eastAsia="Times New Roman" w:cs="Courier New"/>
          <w:i/>
          <w:i/>
          <w:iCs/>
          <w:color w:val="000000"/>
          <w:lang w:eastAsia="fr-FR"/>
        </w:rPr>
      </w:pPr>
      <w:r>
        <w:rPr>
          <w:rFonts w:eastAsia="Times New Roman" w:cs="Courier New" w:ascii="Courier New" w:hAnsi="Courier New"/>
          <w:i/>
          <w:iCs/>
          <w:color w:val="000000"/>
          <w:lang w:eastAsia="fr-FR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134" w:hanging="0"/>
        <w:jc w:val="both"/>
        <w:rPr>
          <w:rFonts w:ascii="Courier New" w:hAnsi="Courier New" w:eastAsia="Times New Roman" w:cs="Courier New"/>
          <w:i/>
          <w:i/>
          <w:iCs/>
          <w:color w:val="000000"/>
          <w:lang w:eastAsia="fr-FR"/>
        </w:rPr>
      </w:pPr>
      <w:r>
        <w:rPr>
          <w:rFonts w:eastAsia="Times New Roman" w:cs="Courier New" w:ascii="Courier New" w:hAnsi="Courier New"/>
          <w:i/>
          <w:iCs/>
          <w:color w:val="000000"/>
          <w:lang w:eastAsia="fr-FR"/>
        </w:rPr>
        <w:t>art. 31. Contribuinte do imposto é o proprietário do imóvel, o titular de seu domínio útil, ou o seu possuidor a qualquer título.”</w:t>
      </w:r>
    </w:p>
    <w:p>
      <w:pPr>
        <w:pStyle w:val="ListParagraph"/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A Lei nº 9.393/1996, que versa sobre o ITR, seguiu a mesma orientação do CTN, ao tratar do fato gerador e do contribuinte do imposto.</w:t>
      </w:r>
    </w:p>
    <w:p>
      <w:pPr>
        <w:pStyle w:val="ListParagraph"/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1134" w:hanging="0"/>
        <w:jc w:val="both"/>
        <w:rPr>
          <w:rFonts w:ascii="Courier New" w:hAnsi="Courier New" w:eastAsia="Times New Roman" w:cs="Courier New"/>
          <w:i/>
          <w:i/>
          <w:iCs/>
          <w:color w:val="000000"/>
          <w:lang w:eastAsia="fr-FR"/>
        </w:rPr>
      </w:pPr>
      <w:r>
        <w:rPr>
          <w:rFonts w:eastAsia="Times New Roman" w:cs="Courier New" w:ascii="Courier New" w:hAnsi="Courier New"/>
          <w:i/>
          <w:iCs/>
          <w:color w:val="000000"/>
          <w:lang w:eastAsia="fr-FR"/>
        </w:rPr>
        <w:t>“</w:t>
      </w:r>
      <w:r>
        <w:rPr>
          <w:rFonts w:eastAsia="Times New Roman" w:cs="Courier New" w:ascii="Courier New" w:hAnsi="Courier New"/>
          <w:i/>
          <w:iCs/>
          <w:color w:val="000000"/>
          <w:lang w:eastAsia="fr-FR"/>
        </w:rPr>
        <w:t>Art. 1º - O Imposto sobre a Propriedade Territorial Rural – ITR, de apuração anual, tem como fato gerador a propriedade, o domínio útil ou a posse de imóvel por natureza, localizado fora da zona urbana do município, em 1º de janeiro de cada ano.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1134" w:hanging="0"/>
        <w:jc w:val="both"/>
        <w:rPr>
          <w:rFonts w:ascii="Courier New" w:hAnsi="Courier New" w:eastAsia="Times New Roman" w:cs="Courier New"/>
          <w:i/>
          <w:i/>
          <w:iCs/>
          <w:color w:val="000000"/>
          <w:lang w:eastAsia="fr-FR"/>
        </w:rPr>
      </w:pPr>
      <w:r>
        <w:rPr>
          <w:rFonts w:eastAsia="Times New Roman" w:cs="Courier New" w:ascii="Courier New" w:hAnsi="Courier New"/>
          <w:i/>
          <w:iCs/>
          <w:color w:val="000000"/>
          <w:lang w:eastAsia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1134" w:hanging="0"/>
        <w:jc w:val="both"/>
        <w:rPr>
          <w:rFonts w:ascii="Courier New" w:hAnsi="Courier New" w:eastAsia="Times New Roman" w:cs="Courier New"/>
          <w:i/>
          <w:i/>
          <w:iCs/>
          <w:color w:val="000000"/>
          <w:lang w:eastAsia="fr-FR"/>
        </w:rPr>
      </w:pPr>
      <w:r>
        <w:rPr>
          <w:rFonts w:eastAsia="Times New Roman" w:cs="Courier New" w:ascii="Courier New" w:hAnsi="Courier New"/>
          <w:i/>
          <w:iCs/>
          <w:color w:val="000000"/>
          <w:lang w:eastAsia="fr-FR"/>
        </w:rPr>
        <w:t>"Art.4º - Contribuinte do ITR é o proprietário de imóvel rural, o titular de seu domínio útil ou o seu possuidor a qualquer título.”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Assim, o lançamento em nome do espólio, configura erro na identificação do sujeito passivo, o que caracteriza vício formal, sendo necessário o cancelamento da exigência e feitura de novo lançamento, em nome dos sucessores, nos termos do inciso II, do art. 131  da Lei Nº 5.172/66 (CTN), observado o disposto no inciso II, do art. 173 da mesma Lei.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pBdr>
          <w:top w:val="single" w:sz="4" w:space="1" w:color="000000"/>
          <w:bottom w:val="single" w:sz="6" w:space="0" w:color="000000"/>
        </w:pBdr>
        <w:ind w:lef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CONCLUSÃO</w:t>
      </w:r>
    </w:p>
    <w:p>
      <w:pPr>
        <w:pStyle w:val="ListParagraph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firstLine="1276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Considerando todo o exposto, com fulcro no que dispõe no inciso III, do art. 145 c/c inciso VIII. Do art. 149, ambos do Código Tributário Nacional (CTN),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DECLARO NULO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, por erro na identificação do sujeito passivo, o lançamento encartado no processo nº  ... lavrado em nome de José da Silva, no valor de R$.....</w:t>
      </w:r>
    </w:p>
    <w:p>
      <w:pPr>
        <w:pStyle w:val="ListParagraph"/>
        <w:ind w:left="0" w:firstLine="1276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0" w:firstLine="1276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À RFB para adotar as providências necessárias, visando promover os ajustes no sistema que controla o crédito tributário e avaliar o interesse em efetuar novo lançamento.</w:t>
      </w:r>
    </w:p>
    <w:p>
      <w:pPr>
        <w:pStyle w:val="ListParagraph"/>
        <w:ind w:left="0" w:firstLine="127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ListParagraph"/>
        <w:ind w:left="0" w:firstLine="127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ListParagraph"/>
        <w:ind w:left="0" w:firstLine="127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ListParagraph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center"/>
        <w:rPr>
          <w:rFonts w:ascii="Times New Roman" w:hAnsi="Times New Roman" w:cs="Times New Roman"/>
          <w:i/>
          <w:i/>
          <w:iCs/>
          <w:color w:val="AEAAAA" w:themeColor="background2" w:themeShade="bf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AEAAAA" w:themeColor="background2" w:themeShade="bf"/>
          <w:sz w:val="24"/>
          <w:szCs w:val="24"/>
        </w:rPr>
        <w:t>(assinado digitalmente)</w:t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center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>João da Silva</w:t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center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Auditor Fiscal do Município de </w:t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center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>Matricula N° xxxxxx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397" w:top="964" w:footer="22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NewRomanPS-BoldItalicMT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 Unicode MS">
    <w:charset w:val="01"/>
    <w:family w:val="roman"/>
    <w:pitch w:val="default"/>
  </w:font>
  <w:font w:name="Courier New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spacing w:lineRule="auto" w:line="240" w:before="0" w:after="0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Normal"/>
      <w:pBdr>
        <w:top w:val="single" w:sz="4" w:space="1" w:color="000000"/>
      </w:pBdr>
      <w:spacing w:lineRule="auto" w:line="240" w:before="0" w:after="0"/>
      <w:jc w:val="center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 xml:space="preserve">Prefeitura Municipal de </w:t>
    </w:r>
  </w:p>
  <w:p>
    <w:pPr>
      <w:pStyle w:val="Normal"/>
      <w:pBdr>
        <w:top w:val="single" w:sz="4" w:space="1" w:color="000000"/>
      </w:pBdr>
      <w:spacing w:lineRule="auto" w:line="240" w:before="0" w:after="0"/>
      <w:jc w:val="center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>Av. ......…, nº</w:t>
    </w:r>
  </w:p>
  <w:p>
    <w:pPr>
      <w:pStyle w:val="Normal"/>
      <w:pBdr>
        <w:top w:val="single" w:sz="4" w:space="1" w:color="000000"/>
      </w:pBdr>
      <w:spacing w:lineRule="auto" w:line="240" w:before="0" w:after="0"/>
      <w:jc w:val="center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 xml:space="preserve">CEP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rFonts w:ascii="Times New Roman" w:hAnsi="Times New Roman"/>
      </w:rPr>
    </w:pPr>
    <w:r>
      <w:rPr>
        <w:rFonts w:ascii="Times New Roman" w:hAnsi="Times New Roman"/>
      </w:rPr>
      <w:t>Prefeitura Municipal de XXX</w:t>
    </w:r>
  </w:p>
  <w:p>
    <w:pPr>
      <w:pStyle w:val="Cabealho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6503b"/>
    <w:rPr/>
  </w:style>
  <w:style w:type="character" w:styleId="RodapChar" w:customStyle="1">
    <w:name w:val="Rodapé Char"/>
    <w:basedOn w:val="DefaultParagraphFont"/>
    <w:uiPriority w:val="99"/>
    <w:qFormat/>
    <w:rsid w:val="00e6503b"/>
    <w:rPr/>
  </w:style>
  <w:style w:type="character" w:styleId="LinkdaInternet">
    <w:name w:val="Hyperlink"/>
    <w:basedOn w:val="DefaultParagraphFont"/>
    <w:uiPriority w:val="99"/>
    <w:semiHidden/>
    <w:unhideWhenUsed/>
    <w:rsid w:val="00c7355b"/>
    <w:rPr>
      <w:color w:val="0000FF"/>
      <w:u w:val="single"/>
    </w:rPr>
  </w:style>
  <w:style w:type="character" w:styleId="Fontstyle01" w:customStyle="1">
    <w:name w:val="fontstyle01"/>
    <w:basedOn w:val="DefaultParagraphFont"/>
    <w:qFormat/>
    <w:rsid w:val="00f91232"/>
    <w:rPr>
      <w:rFonts w:ascii="TimesNewRomanPS-BoldItalicMT" w:hAnsi="TimesNewRomanPS-BoldItalicMT"/>
      <w:b/>
      <w:bCs/>
      <w:i/>
      <w:iCs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475964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70322e"/>
    <w:rPr>
      <w:color w:val="808080"/>
    </w:rPr>
  </w:style>
  <w:style w:type="character" w:styleId="Fontstyle21" w:customStyle="1">
    <w:name w:val="fontstyle21"/>
    <w:basedOn w:val="DefaultParagraphFont"/>
    <w:qFormat/>
    <w:rsid w:val="00fd3a83"/>
    <w:rPr>
      <w:rFonts w:ascii="Times New Roman" w:hAnsi="Times New Roman" w:cs="Times New Roman"/>
      <w:b w:val="false"/>
      <w:bCs w:val="false"/>
      <w:i/>
      <w:iCs/>
      <w:color w:val="000000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93229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40672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6503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6503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c7355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Western" w:customStyle="1">
    <w:name w:val="western"/>
    <w:basedOn w:val="Normal"/>
    <w:qFormat/>
    <w:rsid w:val="00d66a54"/>
    <w:pPr>
      <w:suppressAutoHyphens w:val="true"/>
      <w:spacing w:lineRule="auto" w:line="240" w:before="280" w:after="119"/>
    </w:pPr>
    <w:rPr>
      <w:rFonts w:ascii="Arial Unicode MS" w:hAnsi="Arial Unicode MS" w:eastAsia="Arial Unicode MS" w:cs="Arial Unicode MS"/>
      <w:sz w:val="24"/>
      <w:szCs w:val="24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94f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B974-1644-43EC-9632-5A23CAE2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LibreOffice/7.5.9.2$Windows_X86_64 LibreOffice_project/cdeefe45c17511d326101eed8008ac4092f278a9</Application>
  <AppVersion>15.0000</AppVersion>
  <Pages>4</Pages>
  <Words>1031</Words>
  <Characters>5321</Characters>
  <CharactersWithSpaces>6328</CharactersWithSpaces>
  <Paragraphs>46</Paragraphs>
  <Company>Secretaria de Receita Federal do Brasil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2024-02-13T13:27:00Z</dcterms:created>
  <dc:creator>Sizenando Ferreira de Oliveira</dc:creator>
  <dc:description/>
  <dc:language>pt-BR</dc:language>
  <cp:lastModifiedBy/>
  <cp:lastPrinted>2023-05-24T19:14:00Z</cp:lastPrinted>
  <dcterms:modified xsi:type="dcterms:W3CDTF">2024-04-09T07:56:08Z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